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0"/>
          <w:szCs w:val="30"/>
          <w:lang w:eastAsia="zh-CN"/>
        </w:rPr>
        <w:t>SMGX2023-JL025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将乐县总医院药剂科、检验科冰箱一批采购项目</w:t>
      </w:r>
    </w:p>
    <w:p>
      <w:pPr>
        <w:jc w:val="center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中标公告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/>
        </w:rPr>
      </w:pPr>
      <w:r>
        <w:rPr>
          <w:rFonts w:hint="eastAsia" w:ascii="仿宋" w:hAnsi="仿宋" w:eastAsia="仿宋" w:cs="仿宋"/>
          <w:sz w:val="28"/>
          <w:szCs w:val="28"/>
        </w:rPr>
        <w:t>1、采购项目编号：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SMGX2023-JL025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br w:type="textWrapping"/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2、备案号：[CGXM-2023-350428-00098[2023]00074]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、采购项目名称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：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药剂科、检验科冰箱一批采购项目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GB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采购单位名称：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将乐县总医院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15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联系人：邓先生              联系方式：0598-5020232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招标代理机构名称：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三明国信招投标有限公司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招标代理机构地址：三明国信招投标有限公司（中信银行九楼）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联系人：小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陈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        联系方式：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0598-8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955586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15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电子信箱 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instrText xml:space="preserve"> HYPERLINK "mailto:smgxzb1@126.com" </w:instrTex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smgxzb1@126.com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 微信：18650987766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8、</w:t>
      </w:r>
      <w:r>
        <w:rPr>
          <w:rFonts w:hint="eastAsia" w:ascii="仿宋" w:hAnsi="仿宋" w:eastAsia="仿宋" w:cs="仿宋"/>
          <w:sz w:val="28"/>
          <w:szCs w:val="28"/>
        </w:rPr>
        <w:t>招标公告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公示</w:t>
      </w:r>
      <w:r>
        <w:rPr>
          <w:rFonts w:hint="eastAsia" w:ascii="仿宋" w:hAnsi="仿宋" w:eastAsia="仿宋" w:cs="仿宋"/>
          <w:sz w:val="28"/>
          <w:szCs w:val="28"/>
        </w:rPr>
        <w:t>日期：20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、开标地点：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三明国信招投标有限公司开标室（三明市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三元区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沪明新村12幢9楼）。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 xml:space="preserve">、开标时间：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0（北京时间）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、中标情况：经评标委员会评审后确定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将乐县总医院</w:t>
      </w:r>
      <w:r>
        <w:rPr>
          <w:rFonts w:hint="eastAsia" w:ascii="仿宋" w:hAnsi="仿宋" w:eastAsia="仿宋" w:cs="仿宋"/>
          <w:sz w:val="28"/>
          <w:szCs w:val="28"/>
        </w:rPr>
        <w:t>中标供应商：国药控股三明有限公司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，中标价为：￥258000.00元。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12、评审专家名单：张良、吴立辉、杨波。</w:t>
      </w:r>
    </w:p>
    <w:tbl>
      <w:tblPr>
        <w:tblStyle w:val="7"/>
        <w:tblW w:w="10041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536"/>
        <w:gridCol w:w="505"/>
      </w:tblGrid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238" w:hRule="atLeast"/>
          <w:tblCellSpacing w:w="0" w:type="dxa"/>
          <w:jc w:val="center"/>
        </w:trPr>
        <w:tc>
          <w:tcPr>
            <w:tcW w:w="100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投标供应商对中标有异议的，请在中标公告发布之日起至20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日内，以书面的形式向招标代理机构或采购单位提出质疑。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公示期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2023年3月14日至2023年3月15日</w:t>
            </w:r>
          </w:p>
        </w:tc>
      </w:tr>
      <w:tr>
        <w:trPr>
          <w:trHeight w:val="438" w:hRule="atLeast"/>
          <w:tblCellSpacing w:w="0" w:type="dxa"/>
          <w:jc w:val="center"/>
        </w:trPr>
        <w:tc>
          <w:tcPr>
            <w:tcW w:w="9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特此公告。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900"/>
        <w:jc w:val="righ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将乐县总医院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900"/>
        <w:jc w:val="righ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pgSz w:w="11906" w:h="16838"/>
      <w:pgMar w:top="777" w:right="749" w:bottom="1440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G Times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020941"/>
    <w:multiLevelType w:val="multilevel"/>
    <w:tmpl w:val="28020941"/>
    <w:lvl w:ilvl="0" w:tentative="0">
      <w:start w:val="1"/>
      <w:numFmt w:val="chineseCountingThousand"/>
      <w:pStyle w:val="3"/>
      <w:suff w:val="nothing"/>
      <w:lvlText w:val="第%1部分"/>
      <w:lvlJc w:val="left"/>
      <w:pPr>
        <w:ind w:left="0" w:firstLine="0"/>
      </w:pPr>
      <w:rPr>
        <w:rFonts w:hint="eastAsia" w:ascii="黑体" w:eastAsia="黑体"/>
        <w:sz w:val="32"/>
      </w:rPr>
    </w:lvl>
    <w:lvl w:ilvl="1" w:tentative="0">
      <w:start w:val="1"/>
      <w:numFmt w:val="upperLetter"/>
      <w:pStyle w:val="5"/>
      <w:suff w:val="nothing"/>
      <w:lvlText w:val="%2"/>
      <w:lvlJc w:val="left"/>
      <w:pPr>
        <w:ind w:left="0" w:firstLine="0"/>
      </w:pPr>
      <w:rPr>
        <w:rFonts w:hint="default" w:ascii="CG Times" w:hAnsi="CG Times"/>
        <w:b/>
        <w:i w:val="0"/>
        <w:sz w:val="28"/>
      </w:rPr>
    </w:lvl>
    <w:lvl w:ilvl="2" w:tentative="0">
      <w:start w:val="1"/>
      <w:numFmt w:val="decimal"/>
      <w:lvlRestart w:val="0"/>
      <w:suff w:val="nothing"/>
      <w:lvlText w:val="%3"/>
      <w:lvlJc w:val="left"/>
      <w:pPr>
        <w:ind w:left="0" w:firstLine="0"/>
      </w:pPr>
      <w:rPr>
        <w:rFonts w:hint="eastAsia" w:ascii="宋体" w:eastAsia="宋体"/>
        <w:b/>
        <w:i w:val="0"/>
        <w:sz w:val="28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4919ED23"/>
    <w:multiLevelType w:val="singleLevel"/>
    <w:tmpl w:val="4919ED23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4ZjEyZTc2YzQ0OTc2N2M1MDBiM2JhYTAwYTc0OGYifQ=="/>
  </w:docVars>
  <w:rsids>
    <w:rsidRoot w:val="00000000"/>
    <w:rsid w:val="012939FE"/>
    <w:rsid w:val="06221DEF"/>
    <w:rsid w:val="07BA659D"/>
    <w:rsid w:val="10436606"/>
    <w:rsid w:val="13C908FF"/>
    <w:rsid w:val="16171276"/>
    <w:rsid w:val="1F280795"/>
    <w:rsid w:val="2735503F"/>
    <w:rsid w:val="31F72860"/>
    <w:rsid w:val="33783600"/>
    <w:rsid w:val="3FD50AD6"/>
    <w:rsid w:val="47E971C7"/>
    <w:rsid w:val="509C3906"/>
    <w:rsid w:val="54682304"/>
    <w:rsid w:val="5958756C"/>
    <w:rsid w:val="5C333288"/>
    <w:rsid w:val="5D534ACC"/>
    <w:rsid w:val="601A134F"/>
    <w:rsid w:val="6C8863C5"/>
    <w:rsid w:val="738C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4"/>
    <w:qFormat/>
    <w:uiPriority w:val="0"/>
    <w:pPr>
      <w:keepNext/>
      <w:keepLines/>
      <w:numPr>
        <w:ilvl w:val="0"/>
        <w:numId w:val="1"/>
      </w:numPr>
      <w:spacing w:before="340" w:beforeLines="0" w:after="330" w:afterLines="0" w:line="578" w:lineRule="auto"/>
      <w:jc w:val="center"/>
      <w:outlineLvl w:val="0"/>
    </w:pPr>
    <w:rPr>
      <w:rFonts w:eastAsia="黑体"/>
      <w:b/>
      <w:kern w:val="44"/>
      <w:sz w:val="36"/>
      <w:szCs w:val="20"/>
    </w:rPr>
  </w:style>
  <w:style w:type="paragraph" w:styleId="5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beforeLines="0" w:after="260" w:afterLines="0" w:line="415" w:lineRule="auto"/>
      <w:jc w:val="center"/>
      <w:outlineLvl w:val="1"/>
    </w:pPr>
    <w:rPr>
      <w:rFonts w:ascii="CG Times" w:hAnsi="CG Times"/>
      <w:b/>
      <w:sz w:val="3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/>
      <w:spacing w:before="240" w:beforeLines="0" w:after="60" w:afterLines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4">
    <w:name w:val="Normal Indent"/>
    <w:basedOn w:val="1"/>
    <w:uiPriority w:val="0"/>
    <w:pPr>
      <w:ind w:firstLine="420"/>
    </w:pPr>
    <w:rPr>
      <w:szCs w:val="20"/>
    </w:rPr>
  </w:style>
  <w:style w:type="paragraph" w:styleId="6">
    <w:name w:val="Body Text"/>
    <w:basedOn w:val="1"/>
    <w:qFormat/>
    <w:uiPriority w:val="0"/>
    <w:pPr>
      <w:spacing w:line="38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457</Words>
  <Characters>567</Characters>
  <Lines>0</Lines>
  <Paragraphs>0</Paragraphs>
  <TotalTime>2</TotalTime>
  <ScaleCrop>false</ScaleCrop>
  <LinksUpToDate>false</LinksUpToDate>
  <CharactersWithSpaces>607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陈诗洁</cp:lastModifiedBy>
  <dcterms:modified xsi:type="dcterms:W3CDTF">2023-03-14T08:38:48Z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E498EAFD6424440DB4EA1EC72CD6B7F2</vt:lpwstr>
  </property>
</Properties>
</file>