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货物和服务项目询价文件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工业园区医疗救护站系统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招标人：</w:t>
      </w:r>
      <w:r>
        <w:rPr>
          <w:rFonts w:hint="eastAsia"/>
          <w:b/>
          <w:bCs/>
          <w:sz w:val="32"/>
          <w:szCs w:val="32"/>
          <w:lang w:val="en-US" w:eastAsia="zh-CN"/>
        </w:rPr>
        <w:t>将乐县总医院</w:t>
      </w:r>
      <w:r>
        <w:rPr>
          <w:rFonts w:hint="eastAsia"/>
          <w:b/>
          <w:bCs/>
          <w:sz w:val="32"/>
          <w:szCs w:val="32"/>
          <w:lang w:val="en-US" w:eastAsia="zh-CN"/>
        </w:rPr>
        <w:tab/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日期：</w:t>
      </w:r>
      <w:r>
        <w:rPr>
          <w:rFonts w:hint="eastAsia"/>
          <w:b/>
          <w:bCs/>
          <w:sz w:val="32"/>
          <w:szCs w:val="32"/>
          <w:lang w:val="en-US" w:eastAsia="zh-CN"/>
        </w:rPr>
        <w:t>2023年5月25日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询价公告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报价书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询价公告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</w:t>
      </w:r>
      <w:r>
        <w:rPr>
          <w:rFonts w:hint="eastAsia" w:ascii="宋体" w:hAnsi="宋体" w:eastAsia="宋体" w:cs="宋体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工业园区医疗救护站系统</w:t>
      </w:r>
      <w:r>
        <w:rPr>
          <w:rFonts w:hint="eastAsia" w:ascii="宋体" w:hAnsi="宋体" w:eastAsia="宋体" w:cs="宋体"/>
          <w:sz w:val="28"/>
          <w:szCs w:val="28"/>
        </w:rPr>
        <w:t>进行公开询价，欢迎国内具有资质条件的供应商前来参加报价。</w:t>
      </w:r>
    </w:p>
    <w:p>
      <w:pPr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一、项目名称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工业园区医疗救护站系统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二、项目内容及要求: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Toc16851"/>
      <w:r>
        <w:rPr>
          <w:rFonts w:hint="eastAsia"/>
          <w:b/>
          <w:bCs/>
          <w:sz w:val="32"/>
          <w:szCs w:val="40"/>
          <w:lang w:val="en-US" w:eastAsia="zh-CN"/>
        </w:rPr>
        <w:t>人事管理</w:t>
      </w:r>
      <w:bookmarkEnd w:id="0"/>
      <w:bookmarkStart w:id="1" w:name="_Toc25862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支持创建用户并能够实现用户权限管理等。</w:t>
      </w:r>
    </w:p>
    <w:bookmarkEnd w:id="1"/>
    <w:p>
      <w:pPr>
        <w:numPr>
          <w:ilvl w:val="0"/>
          <w:numId w:val="3"/>
        </w:numPr>
        <w:ind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2" w:name="_Toc8421"/>
      <w:r>
        <w:rPr>
          <w:rFonts w:hint="eastAsia"/>
          <w:b/>
          <w:bCs/>
          <w:sz w:val="32"/>
          <w:szCs w:val="40"/>
          <w:lang w:val="en-US" w:eastAsia="zh-CN"/>
        </w:rPr>
        <w:t>基础数据维护</w:t>
      </w:r>
      <w:bookmarkEnd w:id="2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支持对药品、耗材、收费项目等医保编码进行维护。支持在上线使用前批量导入功能。</w:t>
      </w:r>
    </w:p>
    <w:p>
      <w:pPr>
        <w:numPr>
          <w:ilvl w:val="0"/>
          <w:numId w:val="3"/>
        </w:numPr>
        <w:ind w:left="0" w:leftChars="0"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3" w:name="_Toc11090"/>
      <w:r>
        <w:rPr>
          <w:rFonts w:hint="eastAsia"/>
          <w:b/>
          <w:bCs/>
          <w:sz w:val="32"/>
          <w:szCs w:val="40"/>
          <w:lang w:val="en-US" w:eastAsia="zh-CN"/>
        </w:rPr>
        <w:t>出入库管理</w:t>
      </w:r>
      <w:bookmarkEnd w:id="3"/>
      <w:bookmarkStart w:id="4" w:name="_Toc539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支持对药品、耗材进行出入库管理，并有相应的报表查询。</w:t>
      </w:r>
    </w:p>
    <w:bookmarkEnd w:id="4"/>
    <w:p>
      <w:pPr>
        <w:numPr>
          <w:ilvl w:val="0"/>
          <w:numId w:val="3"/>
        </w:numPr>
        <w:ind w:left="0" w:leftChars="0"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5" w:name="_Toc26849"/>
      <w:r>
        <w:rPr>
          <w:rFonts w:hint="eastAsia"/>
          <w:b/>
          <w:bCs/>
          <w:sz w:val="32"/>
          <w:szCs w:val="40"/>
          <w:lang w:val="en-US" w:eastAsia="zh-CN"/>
        </w:rPr>
        <w:t>模板管理</w:t>
      </w:r>
      <w:bookmarkEnd w:id="5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支持对门诊病历等可以进行模板管理。</w:t>
      </w:r>
    </w:p>
    <w:p>
      <w:pPr>
        <w:numPr>
          <w:ilvl w:val="0"/>
          <w:numId w:val="3"/>
        </w:numPr>
        <w:ind w:left="0" w:leftChars="0"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6" w:name="_Toc21528"/>
      <w:r>
        <w:rPr>
          <w:rFonts w:hint="eastAsia"/>
          <w:b/>
          <w:bCs/>
          <w:sz w:val="32"/>
          <w:szCs w:val="40"/>
          <w:lang w:val="en-US" w:eastAsia="zh-CN"/>
        </w:rPr>
        <w:t>门诊医生</w:t>
      </w:r>
      <w:bookmarkEnd w:id="6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支持医生能够开具无卡处方（包含药品、耗材、收费项目等），并能够书写门诊病历，打印门诊病历等，同时有相应的报表查询记录。</w:t>
      </w:r>
    </w:p>
    <w:p>
      <w:pPr>
        <w:numPr>
          <w:ilvl w:val="0"/>
          <w:numId w:val="3"/>
        </w:numPr>
        <w:ind w:left="0" w:leftChars="0"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7" w:name="_Toc24780"/>
      <w:r>
        <w:rPr>
          <w:rFonts w:hint="eastAsia"/>
          <w:b/>
          <w:bCs/>
          <w:sz w:val="32"/>
          <w:szCs w:val="40"/>
          <w:lang w:val="en-US" w:eastAsia="zh-CN"/>
        </w:rPr>
        <w:t>门诊收费</w:t>
      </w:r>
      <w:bookmarkEnd w:id="7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支持微信扫码（主扫和被扫）付款，能够打印收费清单给患者，有对账功能，有相应的统计报表查询。</w:t>
      </w:r>
    </w:p>
    <w:p>
      <w:pPr>
        <w:numPr>
          <w:ilvl w:val="0"/>
          <w:numId w:val="3"/>
        </w:numPr>
        <w:ind w:left="0" w:leftChars="0" w:firstLine="420" w:firstLineChars="0"/>
        <w:outlineLvl w:val="0"/>
        <w:rPr>
          <w:rFonts w:hint="eastAsia"/>
          <w:b/>
          <w:bCs/>
          <w:sz w:val="32"/>
          <w:szCs w:val="40"/>
          <w:lang w:val="en-US" w:eastAsia="zh-CN"/>
        </w:rPr>
      </w:pPr>
      <w:bookmarkStart w:id="8" w:name="_Toc18307"/>
      <w:r>
        <w:rPr>
          <w:rFonts w:hint="eastAsia"/>
          <w:b/>
          <w:bCs/>
          <w:sz w:val="32"/>
          <w:szCs w:val="40"/>
          <w:lang w:val="en-US" w:eastAsia="zh-CN"/>
        </w:rPr>
        <w:t>统计查询</w:t>
      </w:r>
      <w:bookmarkEnd w:id="8"/>
    </w:p>
    <w:p>
      <w:pPr>
        <w:widowControl w:val="0"/>
        <w:numPr>
          <w:ilvl w:val="0"/>
          <w:numId w:val="0"/>
        </w:numPr>
        <w:ind w:firstLine="420" w:firstLineChars="0"/>
        <w:jc w:val="both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支持相应的报表统计，例如门诊医生工作量，收费项目使用情况查询等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三、被询价人的资格要求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符合《中华人民共和国政府采购法》第二十二条、二十四条及本询价文件规定条件的供应商。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四、报价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1.1报价以人民币为结算货币。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1.2报价为包含税价、货物运送、人工等费用;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1.3被询价人应慎重合理确定利润，自主报价，不得盲目压价，低于成本恶性竞争。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1.4报价总金额到元为止。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五、报价书的递交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报价书递交的截止时间(投标截止时间):202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bookmarkStart w:id="9" w:name="_GoBack"/>
      <w:bookmarkEnd w:id="9"/>
      <w:r>
        <w:rPr>
          <w:rFonts w:hint="eastAsia" w:ascii="宋体" w:hAnsi="宋体" w:eastAsia="宋体" w:cs="宋体"/>
          <w:sz w:val="28"/>
          <w:szCs w:val="28"/>
        </w:rPr>
        <w:t>日1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分，提交地点为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总医院信息科（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第二综合楼六楼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报价书要求密封包装并加盖单位公章，邮寄或当面递交。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六、联系方式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址: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三明市将乐县三华南路43号（将乐县总医院信息科）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353300    </w:t>
      </w:r>
      <w:r>
        <w:rPr>
          <w:rFonts w:hint="eastAsia" w:ascii="宋体" w:hAnsi="宋体" w:eastAsia="宋体" w:cs="宋体"/>
          <w:sz w:val="28"/>
          <w:szCs w:val="28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0598-5020259    </w:t>
      </w:r>
      <w:r>
        <w:rPr>
          <w:rFonts w:hint="eastAsia"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小姜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4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 报价书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根据贵方为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项目的询价函，本签字代表(全名、职务)正式授权并代表被询价人提交下述报价: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据此函，签字代表宣布同意如下: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1.所附询价文件中规定的应提供的货物(服务)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合</w:t>
      </w:r>
      <w:r>
        <w:rPr>
          <w:rFonts w:hint="eastAsia" w:ascii="宋体" w:hAnsi="宋体" w:eastAsia="宋体" w:cs="宋体"/>
          <w:sz w:val="28"/>
          <w:szCs w:val="28"/>
        </w:rPr>
        <w:t>同包报价总价为人民币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1.被询价人已详细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查全部询价文件，将自行承担因对全部询价文件理解不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</w:t>
      </w:r>
      <w:r>
        <w:rPr>
          <w:rFonts w:hint="eastAsia" w:ascii="宋体" w:hAnsi="宋体" w:eastAsia="宋体" w:cs="宋体"/>
          <w:sz w:val="28"/>
          <w:szCs w:val="28"/>
        </w:rPr>
        <w:t>确或误解而产生的相应后果。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4.与本询价有关的一切正式往来通讯请寄: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传真: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被询价人代表签字: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（全称并加盖公章）：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日期：   年   月    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6DCF6"/>
    <w:multiLevelType w:val="singleLevel"/>
    <w:tmpl w:val="84D6DCF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0B17B1"/>
    <w:multiLevelType w:val="singleLevel"/>
    <w:tmpl w:val="FB0B17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4019AA8"/>
    <w:multiLevelType w:val="singleLevel"/>
    <w:tmpl w:val="04019AA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471467D"/>
    <w:multiLevelType w:val="singleLevel"/>
    <w:tmpl w:val="1471467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ZDcwNTRmNGFhOWEyYzdmZTIzZDlmZWE5OTE5ZjkifQ=="/>
  </w:docVars>
  <w:rsids>
    <w:rsidRoot w:val="00000000"/>
    <w:rsid w:val="15040E3A"/>
    <w:rsid w:val="2A3F4D56"/>
    <w:rsid w:val="36814F11"/>
    <w:rsid w:val="42A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983</Words>
  <Characters>1027</Characters>
  <Lines>0</Lines>
  <Paragraphs>0</Paragraphs>
  <TotalTime>63</TotalTime>
  <ScaleCrop>false</ScaleCrop>
  <LinksUpToDate>false</LinksUpToDate>
  <CharactersWithSpaces>1262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2022-09-07T07:28:00Z</dcterms:created>
  <dc:creator>Administrator</dc:creator>
  <cp:lastModifiedBy>Administrator</cp:lastModifiedBy>
  <dcterms:modified xsi:type="dcterms:W3CDTF">2023-05-25T03:33:48Z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72AD708261B34AD182BAAE08E60EA480_13</vt:lpwstr>
  </property>
</Properties>
</file>