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line="276" w:lineRule="auto"/>
        <w:jc w:val="center"/>
        <w:rPr>
          <w:rFonts w:ascii="宋体" w:hAnsi="宋体" w:eastAsia="宋体" w:cs="宋体"/>
          <w:b/>
          <w:bCs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  <w:t>电解质分析仪技术参数</w:t>
      </w:r>
      <w:r>
        <w:rPr>
          <w:rFonts w:ascii="宋体" w:hAnsi="宋体" w:eastAsia="宋体" w:cs="宋体"/>
          <w:b/>
          <w:bCs/>
          <w:color w:val="auto"/>
          <w:kern w:val="2"/>
          <w:sz w:val="32"/>
          <w:szCs w:val="32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 xml:space="preserve">一、采购数量：九台  </w:t>
      </w:r>
    </w:p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二、要求：（基层分院检验科使用）</w:t>
      </w:r>
    </w:p>
    <w:p>
      <w:pPr>
        <w:numPr>
          <w:ilvl w:val="0"/>
          <w:numId w:val="0"/>
        </w:numPr>
        <w:spacing w:line="276" w:lineRule="auto"/>
        <w:ind w:firstLine="280" w:firstLineChars="100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检测样品：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血清、血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浆（全血）、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或稀释尿液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>
      <w:pPr>
        <w:spacing w:line="276" w:lineRule="auto"/>
        <w:ind w:firstLine="120"/>
        <w:jc w:val="both"/>
        <w:rPr>
          <w:rFonts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检测项目：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K</w:t>
      </w:r>
      <w:r>
        <w:rPr>
          <w:rFonts w:ascii="宋体" w:hAnsi="宋体"/>
          <w:b w:val="0"/>
          <w:bCs w:val="0"/>
          <w:color w:val="auto"/>
          <w:sz w:val="28"/>
          <w:szCs w:val="28"/>
          <w:vertAlign w:val="superscript"/>
        </w:rPr>
        <w:t>+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Na</w:t>
      </w:r>
      <w:r>
        <w:rPr>
          <w:rFonts w:ascii="宋体" w:hAnsi="宋体"/>
          <w:b w:val="0"/>
          <w:bCs w:val="0"/>
          <w:color w:val="auto"/>
          <w:sz w:val="28"/>
          <w:szCs w:val="28"/>
          <w:vertAlign w:val="superscript"/>
        </w:rPr>
        <w:t>+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Cl</w:t>
      </w:r>
      <w:r>
        <w:rPr>
          <w:rFonts w:ascii="宋体" w:eastAsia="宋体"/>
          <w:b w:val="0"/>
          <w:bCs w:val="0"/>
          <w:color w:val="auto"/>
          <w:sz w:val="28"/>
          <w:szCs w:val="28"/>
          <w:vertAlign w:val="superscript"/>
        </w:rPr>
        <w:t>-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iCa</w:t>
      </w:r>
      <w:r>
        <w:rPr>
          <w:rFonts w:ascii="宋体" w:hAnsi="宋体"/>
          <w:b w:val="0"/>
          <w:bCs w:val="0"/>
          <w:color w:val="auto"/>
          <w:sz w:val="28"/>
          <w:szCs w:val="28"/>
          <w:vertAlign w:val="superscript"/>
        </w:rPr>
        <w:t>2+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pH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nCa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、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TCa</w:t>
      </w:r>
      <w:r>
        <w:rPr>
          <w:rFonts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 xml:space="preserve"> </w:t>
      </w:r>
    </w:p>
    <w:p>
      <w:pPr>
        <w:spacing w:line="276" w:lineRule="auto"/>
        <w:ind w:firstLine="120"/>
        <w:jc w:val="both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通讯接口：</w:t>
      </w:r>
      <w:r>
        <w:rPr>
          <w:rFonts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RS232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接口</w:t>
      </w:r>
      <w:r>
        <w:rPr>
          <w:rFonts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 xml:space="preserve"> </w:t>
      </w:r>
    </w:p>
    <w:p>
      <w:pPr>
        <w:spacing w:line="276" w:lineRule="auto"/>
        <w:ind w:firstLine="120"/>
        <w:rPr>
          <w:rFonts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打印机：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58MM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热敏（或针式）打印机</w:t>
      </w:r>
    </w:p>
    <w:p>
      <w:pPr>
        <w:spacing w:line="276" w:lineRule="auto"/>
        <w:ind w:firstLine="120"/>
        <w:jc w:val="both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电源：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220V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±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22V  50Hz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±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1Hz   85VA</w:t>
      </w:r>
    </w:p>
    <w:p>
      <w:pPr>
        <w:numPr>
          <w:ilvl w:val="0"/>
          <w:numId w:val="0"/>
        </w:numPr>
        <w:spacing w:line="276" w:lineRule="auto"/>
        <w:ind w:firstLine="280" w:firstLineChars="100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工作环境：温度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℃～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℃，相对温度≤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85%</w:t>
      </w:r>
    </w:p>
    <w:p>
      <w:pPr>
        <w:pStyle w:val="2"/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三、质保期：24个月</w:t>
      </w:r>
    </w:p>
    <w:p>
      <w:pPr>
        <w:spacing w:line="276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ascii="宋体" w:hAnsi="宋体" w:eastAsia="宋体" w:cs="宋体"/>
          <w:color w:val="auto"/>
          <w:kern w:val="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llY2E3YjA2YWFmODY5YTNjNTJiMzZjYWIyM2EifQ=="/>
  </w:docVars>
  <w:rsids>
    <w:rsidRoot w:val="00000000"/>
    <w:rsid w:val="08AF4D90"/>
    <w:rsid w:val="09BC05EC"/>
    <w:rsid w:val="0E4D3F08"/>
    <w:rsid w:val="0F7F3BC8"/>
    <w:rsid w:val="20A76F0C"/>
    <w:rsid w:val="22B006EB"/>
    <w:rsid w:val="257858B7"/>
    <w:rsid w:val="25FF1B34"/>
    <w:rsid w:val="282A6234"/>
    <w:rsid w:val="287A5DB9"/>
    <w:rsid w:val="2894416C"/>
    <w:rsid w:val="2AD52E64"/>
    <w:rsid w:val="2BD839AD"/>
    <w:rsid w:val="2C0B2FE1"/>
    <w:rsid w:val="2CBB50A6"/>
    <w:rsid w:val="33B65F28"/>
    <w:rsid w:val="350672C8"/>
    <w:rsid w:val="35F66AB0"/>
    <w:rsid w:val="36E56B24"/>
    <w:rsid w:val="37075048"/>
    <w:rsid w:val="3935600C"/>
    <w:rsid w:val="3A881CA1"/>
    <w:rsid w:val="3AEC222F"/>
    <w:rsid w:val="3D233F03"/>
    <w:rsid w:val="401A783F"/>
    <w:rsid w:val="470E6709"/>
    <w:rsid w:val="4A073FAD"/>
    <w:rsid w:val="4C8C73CE"/>
    <w:rsid w:val="4DF032E3"/>
    <w:rsid w:val="504F7091"/>
    <w:rsid w:val="50616DC4"/>
    <w:rsid w:val="51510BE7"/>
    <w:rsid w:val="516E1798"/>
    <w:rsid w:val="53E16D9E"/>
    <w:rsid w:val="54EB459D"/>
    <w:rsid w:val="55FE57CA"/>
    <w:rsid w:val="583354EA"/>
    <w:rsid w:val="5A5B5502"/>
    <w:rsid w:val="5C2F11B4"/>
    <w:rsid w:val="5D131446"/>
    <w:rsid w:val="5E912C90"/>
    <w:rsid w:val="5FFC4413"/>
    <w:rsid w:val="605D44B4"/>
    <w:rsid w:val="6CCA7D73"/>
    <w:rsid w:val="6EBC36EB"/>
    <w:rsid w:val="73116C6C"/>
    <w:rsid w:val="775B5A6C"/>
    <w:rsid w:val="79F206C7"/>
    <w:rsid w:val="7A710311"/>
    <w:rsid w:val="7B8D79B4"/>
    <w:rsid w:val="7D340ED9"/>
    <w:rsid w:val="7FF37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185</Characters>
  <Lines>0</Lines>
  <Paragraphs>0</Paragraphs>
  <TotalTime>0</TotalTime>
  <ScaleCrop>false</ScaleCrop>
  <LinksUpToDate>false</LinksUpToDate>
  <CharactersWithSpaces>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2022-06-07T12:42:26Z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F8588395D01E44228EA27A7D1BE08460</vt:lpwstr>
  </property>
</Properties>
</file>